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46B33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6666DC">
        <w:rPr>
          <w:rStyle w:val="colornavy"/>
          <w:rFonts w:ascii="Times New Roman" w:hAnsi="Times New Roman"/>
          <w:sz w:val="24"/>
          <w:szCs w:val="24"/>
          <w:lang w:val="sr-Cyrl-RS"/>
        </w:rPr>
        <w:t>625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525F5D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15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666DC">
        <w:rPr>
          <w:rFonts w:ascii="Times New Roman" w:hAnsi="Times New Roman"/>
          <w:sz w:val="24"/>
          <w:szCs w:val="24"/>
          <w:lang w:val="sr-Cyrl-RS"/>
        </w:rPr>
        <w:t>децембар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6666DC">
        <w:rPr>
          <w:rFonts w:ascii="Times New Roman" w:hAnsi="Times New Roman"/>
          <w:sz w:val="24"/>
          <w:szCs w:val="24"/>
          <w:lang w:val="sr-Cyrl-RS"/>
        </w:rPr>
        <w:t>11.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="00525F5D">
        <w:rPr>
          <w:rFonts w:ascii="Times New Roman" w:hAnsi="Times New Roman"/>
          <w:sz w:val="24"/>
          <w:szCs w:val="24"/>
          <w:lang w:val="sr-Cyrl-RS"/>
        </w:rPr>
        <w:t>15</w:t>
      </w:r>
      <w:bookmarkStart w:id="0" w:name="_GoBack"/>
      <w:bookmarkEnd w:id="0"/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66DC">
        <w:rPr>
          <w:rFonts w:ascii="Times New Roman" w:hAnsi="Times New Roman"/>
          <w:sz w:val="24"/>
          <w:szCs w:val="24"/>
          <w:lang w:val="sr-Cyrl-RS"/>
        </w:rPr>
        <w:t>децембра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="006666DC" w:rsidRPr="006666DC">
        <w:rPr>
          <w:rFonts w:ascii="Times New Roman" w:hAnsi="Times New Roman"/>
          <w:sz w:val="24"/>
          <w:szCs w:val="24"/>
        </w:rPr>
        <w:t>Предлог закона о измени Закона о државним службеницима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 w:rsidR="00146B33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</w:t>
      </w:r>
      <w:r w:rsidR="006666DC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625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3C1124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6666DC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11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6666DC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децембра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6B33" w:rsidRPr="00146B33">
        <w:rPr>
          <w:rFonts w:ascii="Times New Roman" w:hAnsi="Times New Roman"/>
          <w:sz w:val="24"/>
          <w:szCs w:val="24"/>
        </w:rPr>
        <w:t>Предлог закона о измен</w:t>
      </w:r>
      <w:r w:rsidR="006666DC">
        <w:rPr>
          <w:rFonts w:ascii="Times New Roman" w:hAnsi="Times New Roman"/>
          <w:sz w:val="24"/>
          <w:szCs w:val="24"/>
          <w:lang w:val="sr-Cyrl-RS"/>
        </w:rPr>
        <w:t>и</w:t>
      </w:r>
      <w:r w:rsidR="00146B33" w:rsidRPr="00146B33">
        <w:rPr>
          <w:rFonts w:ascii="Times New Roman" w:hAnsi="Times New Roman"/>
          <w:sz w:val="24"/>
          <w:szCs w:val="24"/>
        </w:rPr>
        <w:t xml:space="preserve"> Закона о државним службеницима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известиоца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Одбора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седници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Народне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скупштине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D472E3">
        <w:rPr>
          <w:rFonts w:ascii="Times New Roman" w:eastAsia="Times New Roman" w:hAnsi="Times New Roman"/>
          <w:sz w:val="24"/>
          <w:szCs w:val="24"/>
        </w:rPr>
        <w:t>је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3573A6">
        <w:rPr>
          <w:rFonts w:ascii="Times New Roman" w:eastAsia="Times New Roman" w:hAnsi="Times New Roman"/>
          <w:sz w:val="24"/>
          <w:szCs w:val="24"/>
          <w:lang w:val="sr-Cyrl-RS"/>
        </w:rPr>
        <w:t>др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>председник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др </w:t>
      </w:r>
      <w:r w:rsidR="00B16D45">
        <w:rPr>
          <w:rFonts w:ascii="Times New Roman" w:hAnsi="Times New Roman"/>
          <w:sz w:val="24"/>
          <w:szCs w:val="24"/>
          <w:lang w:val="sr-Cyrl-RS"/>
        </w:rPr>
        <w:t>Угљеша Мрдић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11B7"/>
    <w:rsid w:val="00074C61"/>
    <w:rsid w:val="00080147"/>
    <w:rsid w:val="00146B33"/>
    <w:rsid w:val="001625AB"/>
    <w:rsid w:val="001A6F7F"/>
    <w:rsid w:val="002E235B"/>
    <w:rsid w:val="002F1E77"/>
    <w:rsid w:val="00321E3D"/>
    <w:rsid w:val="003263C3"/>
    <w:rsid w:val="003573A6"/>
    <w:rsid w:val="00391D95"/>
    <w:rsid w:val="003C1124"/>
    <w:rsid w:val="004E015F"/>
    <w:rsid w:val="005019B0"/>
    <w:rsid w:val="00514F3F"/>
    <w:rsid w:val="00525F5D"/>
    <w:rsid w:val="00575F9C"/>
    <w:rsid w:val="00587C53"/>
    <w:rsid w:val="005C577C"/>
    <w:rsid w:val="006666DC"/>
    <w:rsid w:val="00746F47"/>
    <w:rsid w:val="00911F51"/>
    <w:rsid w:val="0094347D"/>
    <w:rsid w:val="00975BC8"/>
    <w:rsid w:val="00B16D45"/>
    <w:rsid w:val="00C03A0E"/>
    <w:rsid w:val="00C41512"/>
    <w:rsid w:val="00C82271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7AD4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Ivana Stefanović</cp:lastModifiedBy>
  <cp:revision>3</cp:revision>
  <cp:lastPrinted>2021-12-03T09:45:00Z</cp:lastPrinted>
  <dcterms:created xsi:type="dcterms:W3CDTF">2025-12-12T13:22:00Z</dcterms:created>
  <dcterms:modified xsi:type="dcterms:W3CDTF">2025-12-13T12:35:00Z</dcterms:modified>
</cp:coreProperties>
</file>